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AA" w:rsidRDefault="00BA006B">
      <w:bookmarkStart w:id="0" w:name="_GoBack"/>
      <w:bookmarkEnd w:id="0"/>
      <w:r>
        <w:t>March 6, 2023</w:t>
      </w:r>
    </w:p>
    <w:p w:rsidR="00BA006B" w:rsidRDefault="00BA006B">
      <w:r>
        <w:t>Regular Meeting</w:t>
      </w:r>
    </w:p>
    <w:p w:rsidR="00BA006B" w:rsidRDefault="00BA006B">
      <w:r>
        <w:t>The Maysville Board of Education met in regular session, March 6, 2023 in the high school library with the following members present. David Klein, Cindy Wilmot, Rodney Townley. Others in attendance were Superintendent Shelly Hildebrand-Beach, Principal John Edward, Principal Krysti Kesler and Minute Clerk Debbie House. Others in attendance were Bradley Uhles, Erica Bittle, AJ Bittle, Madison Bittle, Chris Mackey, Justin Bebout, Jacob Bebout, Daunelle Degering, Ricky Zendejas, Adalyn Young, David Moates, Marla Moates, Alea Sherrill, Tabitha Sherrill, Sa</w:t>
      </w:r>
      <w:r w:rsidR="004C559E">
        <w:t>mantha</w:t>
      </w:r>
      <w:r>
        <w:t xml:space="preserve"> Landeros, Emilio Rios, Emily Rios, Tina Simmon, Johnathan Holguin, Addison Welch, Heather Welch, Thomas Esquinbel, Josh Welch, Susan Green, Joshua Green, Samantha Green, Marissa Moates, Madison Hunter, David Steakley and Obrie Saldana. The meeting was called to order at 6:00p.m.</w:t>
      </w:r>
    </w:p>
    <w:p w:rsidR="004C559E" w:rsidRDefault="004C559E">
      <w:r>
        <w:t>Wherein all members, have been notified of said meeting and those present a quorum and is thus declared, Rodney Townley is the presiding officer.</w:t>
      </w:r>
    </w:p>
    <w:p w:rsidR="004C559E" w:rsidRDefault="004C559E">
      <w:r>
        <w:t>Motion by Klein, seconded by Wilmot to approve the agenda. Wilmot; yea, Klein; yea, Townley; yea. Nays: None. Motion carried.</w:t>
      </w:r>
    </w:p>
    <w:p w:rsidR="004C559E" w:rsidRDefault="004C559E">
      <w:r>
        <w:t>Motion by Klein, seconded by Wilmot to accept the Oklahoma Certification Report for office No. 3 Maysville Public School. Wilmot; yea, Klein; yea, Townley; yea. Nays: None. Motion carried.</w:t>
      </w:r>
    </w:p>
    <w:p w:rsidR="004C559E" w:rsidRDefault="004C559E">
      <w:r>
        <w:t xml:space="preserve">Heidi Gamble joins meeting @ 6:01p.m. </w:t>
      </w:r>
    </w:p>
    <w:p w:rsidR="004C559E" w:rsidRDefault="004C559E">
      <w:r>
        <w:t>Motion by Gamble, seconded by Wilmot to reorganize the board as: Board President-Rodney Townley to serve the next 12 months. Vice President- David Klein to serve the next 12 months. Board Clerk- Heidi Gamble to serve the next 12 months. Wilmot; yea, Klein; yea, Gamble; yea, Townley; yea. Nays: None. Motion carried.</w:t>
      </w:r>
    </w:p>
    <w:p w:rsidR="004C559E" w:rsidRDefault="001B7E3C">
      <w:r>
        <w:t>Dr. Shelly Hildebrand-Beach recognizes the Maysville Archery Team</w:t>
      </w:r>
      <w:r w:rsidR="00497F9C">
        <w:t>, OKNASP 2023 East Region Tier 2 State Champs with presentation of certificates.</w:t>
      </w:r>
    </w:p>
    <w:p w:rsidR="00497F9C" w:rsidRDefault="00497F9C">
      <w:r>
        <w:t>Cindy Wilmot leaves meeting @ 6:12p.m.</w:t>
      </w:r>
    </w:p>
    <w:p w:rsidR="00497F9C" w:rsidRDefault="00497F9C">
      <w:r>
        <w:t>Motion by Gamble, seconded by Klein to approve the minutes of February 13, 2023 regular meeting. Klein; yea, Gamble; yea, Townley; yea. Nays: None. Motion carried.</w:t>
      </w:r>
    </w:p>
    <w:p w:rsidR="00497F9C" w:rsidRDefault="00497F9C">
      <w:r>
        <w:t xml:space="preserve">Motion by Klein, seconded by Gamble to approve the encumbrances of purchase orders A.) General Fund #281-314 for $28,791.78, B.) Building Fund #70-78 for $10,740.03, C.) #44-49 for $9,888.91. Klein; yea, Gamble; yea, Townley; yea. Nays: None. Motion carried. </w:t>
      </w:r>
    </w:p>
    <w:p w:rsidR="00497F9C" w:rsidRDefault="00070F22">
      <w:r>
        <w:t xml:space="preserve">Cindy </w:t>
      </w:r>
      <w:r w:rsidR="00497F9C">
        <w:t>Wilmot returns</w:t>
      </w:r>
      <w:r>
        <w:t xml:space="preserve"> to meeting</w:t>
      </w:r>
      <w:r w:rsidR="00497F9C">
        <w:t xml:space="preserve"> at 6:22p.m.</w:t>
      </w:r>
    </w:p>
    <w:p w:rsidR="00497F9C" w:rsidRDefault="00497F9C">
      <w:r>
        <w:t>Motion by Klein, seconded by Gamble to acknowledge receipt of A.) Activity Fund Custodian Analysis Report for February, 2023. B.) Cafeteria Report for February, 2023. Klein; yea, Gamble; yea, Wilmot; yea, Townley; yea. Nays: None. Motion carried.</w:t>
      </w:r>
    </w:p>
    <w:p w:rsidR="00497F9C" w:rsidRDefault="00497F9C">
      <w:r>
        <w:t xml:space="preserve">Motion by Gamble, seconded by Klein to accept the Treasurer’s Report for February, 2023. Wilmot; yea, Klein; yea, Gamble; yea, Townley; yea. Nays: None. Motion carried. </w:t>
      </w:r>
    </w:p>
    <w:p w:rsidR="00974C8F" w:rsidRDefault="00974C8F">
      <w:r>
        <w:lastRenderedPageBreak/>
        <w:t>Motion by Gamble to seconded by Wilmot to convene to executive session @ 6:33p.m. Klein; yea, Wilmot; yea, Gamble; yea, Townley; yea. Nays: None. Motion carried.</w:t>
      </w:r>
    </w:p>
    <w:p w:rsidR="00974C8F" w:rsidRDefault="00974C8F">
      <w:r>
        <w:t xml:space="preserve">Acknowledge the board has returned to open session @ 7:05p.m. </w:t>
      </w:r>
    </w:p>
    <w:p w:rsidR="00974C8F" w:rsidRDefault="00974C8F">
      <w:r>
        <w:t xml:space="preserve">Only items on the agenda were discussed. No action was taken. </w:t>
      </w:r>
    </w:p>
    <w:p w:rsidR="00974C8F" w:rsidRDefault="002D640A">
      <w:r>
        <w:t xml:space="preserve">Motion </w:t>
      </w:r>
      <w:r w:rsidR="00974C8F">
        <w:t xml:space="preserve">by Klein, seconded by Gamble to approve a tiered </w:t>
      </w:r>
      <w:r w:rsidR="003F559B">
        <w:t>stipend</w:t>
      </w:r>
      <w:r w:rsidR="00974C8F">
        <w:t xml:space="preserve"> based upon </w:t>
      </w:r>
      <w:r>
        <w:t>years’ experience</w:t>
      </w:r>
      <w:r w:rsidR="00974C8F">
        <w:t xml:space="preserve"> for Archery. 0 years $</w:t>
      </w:r>
      <w:r>
        <w:t>750.00, 1 year $1000.00, 2 years $1250.00, 3 years $1500.00. Wilmot; yea, Gamble; yea, Klein; yea, Townley; yea. Nays: None. Motion carried.</w:t>
      </w:r>
    </w:p>
    <w:p w:rsidR="002D640A" w:rsidRDefault="002D640A">
      <w:r>
        <w:t>Motion by Gamble, seconded by Klein to approve the contract with OKTLE for the 2023-2</w:t>
      </w:r>
      <w:r w:rsidR="00592203">
        <w:t>024 school year for the teacher</w:t>
      </w:r>
      <w:r>
        <w:t xml:space="preserve"> and principal evaluations. Wilmot; yea, Gamble; yea, Klein; yea, Townley; yea. Nays: None. Motion carried.</w:t>
      </w:r>
    </w:p>
    <w:p w:rsidR="002D640A" w:rsidRDefault="002D640A">
      <w:r>
        <w:t>Motion by Gamble, seconded by Klein to approve joining the Garvin County Educational CO-OP for the 2023-2024 school year, to meet the needs of the district’s special education students. Klein; yea, Gamble; yea, Wilmot; yea, Townley; yea. Nays: None. Motion carried.</w:t>
      </w:r>
    </w:p>
    <w:p w:rsidR="002D640A" w:rsidRDefault="002D640A">
      <w:r>
        <w:t xml:space="preserve">Motion by Gamble, seconded by Klein to approve the contract with Interquest Detection Canines for the 2023-2024 school year. Klein; yea, Wilmot; yea, Gamble; yea, Townley; yea. Nays: None. Motion carried. </w:t>
      </w:r>
    </w:p>
    <w:p w:rsidR="00554B3B" w:rsidRDefault="00554B3B">
      <w:r>
        <w:t xml:space="preserve">Motion by Gamble, seconded by Klein to approve the contracts with Municipal Accounting Systems for the 2023-2024 school year. Wilmot; yea, Gamble; yea, Klein; yea, Townley; yea. Nays: None. Motion carried. </w:t>
      </w:r>
    </w:p>
    <w:p w:rsidR="00D85F42" w:rsidRDefault="00554B3B" w:rsidP="00D85F42">
      <w:pPr>
        <w:pStyle w:val="NoSpacing"/>
      </w:pPr>
      <w:r>
        <w:t xml:space="preserve">Motion by Gamble, seconded by Klein to approve a resolution to </w:t>
      </w:r>
    </w:p>
    <w:p w:rsidR="00D85F42" w:rsidRDefault="00554B3B" w:rsidP="00D85F42">
      <w:pPr>
        <w:pStyle w:val="NoSpacing"/>
      </w:pPr>
      <w:r>
        <w:t>A.) Transfer $799.00 from</w:t>
      </w:r>
      <w:r w:rsidR="00D85F42">
        <w:t xml:space="preserve"> A</w:t>
      </w:r>
      <w:r>
        <w:t>ccount # 829, concessions</w:t>
      </w:r>
      <w:r w:rsidR="00D85F42">
        <w:t xml:space="preserve"> to A</w:t>
      </w:r>
      <w:r>
        <w:t>ccount # 837, Boys Basketball (end of season proceeds)</w:t>
      </w:r>
      <w:r w:rsidR="00D85F42">
        <w:t>.</w:t>
      </w:r>
      <w:r>
        <w:t xml:space="preserve"> </w:t>
      </w:r>
    </w:p>
    <w:p w:rsidR="00554B3B" w:rsidRDefault="00554B3B" w:rsidP="00D85F42">
      <w:pPr>
        <w:pStyle w:val="NoSpacing"/>
      </w:pPr>
      <w:r>
        <w:t xml:space="preserve">B.) Transfer $799.00 </w:t>
      </w:r>
      <w:r w:rsidR="00D85F42">
        <w:t>from Account #829, concessions to A</w:t>
      </w:r>
      <w:r>
        <w:t xml:space="preserve">ccount #838, Girls Basketball </w:t>
      </w:r>
      <w:r w:rsidR="00D85F42">
        <w:t>(end of season proceeds).  Gamble; yea, Klein; yea, Wilmot; yea, Townley; yea. Nays: None. Motion carried.</w:t>
      </w:r>
    </w:p>
    <w:p w:rsidR="00D85F42" w:rsidRDefault="00D85F42" w:rsidP="00D85F42">
      <w:pPr>
        <w:pStyle w:val="NoSpacing"/>
      </w:pPr>
    </w:p>
    <w:p w:rsidR="00D85F42" w:rsidRDefault="00D85F42" w:rsidP="00D85F42">
      <w:r>
        <w:t>Motion by Gamble, seconded by Klein to approve district student open transfer capacity for fourth quarter, April thru June. Wilmot; yea, Klein; yea, Gamble; yea, Townley; yea. Nays: None. Motion carried.</w:t>
      </w:r>
    </w:p>
    <w:p w:rsidR="00D85F42" w:rsidRDefault="00D85F42" w:rsidP="00D85F42">
      <w:r>
        <w:t>Motion by Gamble, seconded by Wilmot to approve the Jetty Counseling LPC services for an additional day of service for the remainder of the 2022-2023 school year to be paid through the Stronger Connections Grant. Klein; yea, Gamble; yea, Wilmot; yea, Townley; yea. Nays: None. Motion carried.</w:t>
      </w:r>
    </w:p>
    <w:p w:rsidR="00D85F42" w:rsidRDefault="00070F22" w:rsidP="00D85F42">
      <w:r>
        <w:t>Bond Planning Information Fall 2023:  Items decided upon for bond resolution: 6- year issue Projected No Tax Increase</w:t>
      </w:r>
    </w:p>
    <w:p w:rsidR="00070F22" w:rsidRDefault="00070F22" w:rsidP="00070F22">
      <w:pPr>
        <w:pStyle w:val="NoSpacing"/>
      </w:pPr>
      <w:r>
        <w:t>New gym floor</w:t>
      </w:r>
      <w:r>
        <w:tab/>
      </w:r>
      <w:r>
        <w:tab/>
      </w:r>
      <w:r>
        <w:tab/>
      </w:r>
      <w:r>
        <w:tab/>
        <w:t>$100,000</w:t>
      </w:r>
    </w:p>
    <w:p w:rsidR="00070F22" w:rsidRDefault="00070F22" w:rsidP="00070F22">
      <w:pPr>
        <w:pStyle w:val="NoSpacing"/>
      </w:pPr>
      <w:r>
        <w:t>New desk/chairs districtwide</w:t>
      </w:r>
      <w:r>
        <w:tab/>
      </w:r>
      <w:r>
        <w:tab/>
        <w:t>$100,000</w:t>
      </w:r>
    </w:p>
    <w:p w:rsidR="00070F22" w:rsidRDefault="00070F22" w:rsidP="00070F22">
      <w:pPr>
        <w:pStyle w:val="NoSpacing"/>
      </w:pPr>
      <w:r>
        <w:t xml:space="preserve">Update east end elem. &amp; gym </w:t>
      </w:r>
      <w:r>
        <w:tab/>
      </w:r>
      <w:r>
        <w:tab/>
        <w:t>$100,000</w:t>
      </w:r>
    </w:p>
    <w:p w:rsidR="00070F22" w:rsidRDefault="00070F22" w:rsidP="00070F22">
      <w:pPr>
        <w:pStyle w:val="NoSpacing"/>
      </w:pPr>
      <w:r>
        <w:t>Bathrooms</w:t>
      </w:r>
    </w:p>
    <w:p w:rsidR="00070F22" w:rsidRDefault="00070F22" w:rsidP="00070F22">
      <w:pPr>
        <w:pStyle w:val="NoSpacing"/>
      </w:pPr>
      <w:r>
        <w:t>Total</w:t>
      </w:r>
      <w:r>
        <w:tab/>
      </w:r>
      <w:r>
        <w:tab/>
      </w:r>
      <w:r>
        <w:tab/>
      </w:r>
      <w:r>
        <w:tab/>
      </w:r>
      <w:r>
        <w:tab/>
        <w:t>$300,00</w:t>
      </w:r>
    </w:p>
    <w:p w:rsidR="00070F22" w:rsidRDefault="00070F22" w:rsidP="00070F22">
      <w:r>
        <w:t>Election date: September 12, 2023, file resolution by July 13</w:t>
      </w:r>
      <w:r w:rsidRPr="00070F22">
        <w:rPr>
          <w:vertAlign w:val="superscript"/>
        </w:rPr>
        <w:t>th</w:t>
      </w:r>
      <w:r>
        <w:t>, 2023.</w:t>
      </w:r>
    </w:p>
    <w:p w:rsidR="00070F22" w:rsidRDefault="00070F22" w:rsidP="00070F22">
      <w:r>
        <w:lastRenderedPageBreak/>
        <w:t>Motion by Gamble, seconded by Wilmot to adjourn meeting @ 7:47p.m. Gamble; yea, Klein; yea, Wilmot; yea, Townley; yea. Nays: None. Motion carried.</w:t>
      </w:r>
    </w:p>
    <w:p w:rsidR="00070F22" w:rsidRDefault="00070F22" w:rsidP="00070F22">
      <w:pPr>
        <w:pStyle w:val="NoSpacing"/>
      </w:pPr>
    </w:p>
    <w:p w:rsidR="00850AF1" w:rsidRDefault="00850AF1" w:rsidP="00850AF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______________________________________________________________________________Minute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850AF1" w:rsidRDefault="00850AF1" w:rsidP="00850AF1">
      <w:pPr>
        <w:rPr>
          <w:rFonts w:ascii="Times New Roman" w:hAnsi="Times New Roman" w:cs="Times New Roman"/>
          <w:sz w:val="24"/>
          <w:szCs w:val="24"/>
        </w:rPr>
      </w:pPr>
    </w:p>
    <w:p w:rsidR="00850AF1" w:rsidRDefault="00850AF1" w:rsidP="00850AF1">
      <w:pPr>
        <w:rPr>
          <w:rFonts w:ascii="Times New Roman" w:hAnsi="Times New Roman" w:cs="Times New Roman"/>
          <w:sz w:val="24"/>
          <w:szCs w:val="24"/>
        </w:rPr>
      </w:pPr>
    </w:p>
    <w:p w:rsidR="00850AF1" w:rsidRDefault="00850AF1" w:rsidP="00850AF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______________________________________________________________________________President,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850AF1" w:rsidRDefault="00850AF1" w:rsidP="00850AF1">
      <w:pPr>
        <w:rPr>
          <w:rFonts w:ascii="Times New Roman" w:hAnsi="Times New Roman" w:cs="Times New Roman"/>
          <w:sz w:val="24"/>
          <w:szCs w:val="24"/>
        </w:rPr>
      </w:pPr>
    </w:p>
    <w:p w:rsidR="00850AF1" w:rsidRDefault="00850AF1" w:rsidP="00850AF1">
      <w:pPr>
        <w:rPr>
          <w:rFonts w:ascii="Times New Roman" w:hAnsi="Times New Roman" w:cs="Times New Roman"/>
          <w:sz w:val="24"/>
          <w:szCs w:val="24"/>
        </w:rPr>
      </w:pPr>
    </w:p>
    <w:p w:rsidR="00850AF1" w:rsidRDefault="00850AF1" w:rsidP="00850AF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_____________________________________________________________________________Clerk,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850AF1" w:rsidRDefault="00850AF1" w:rsidP="00850AF1"/>
    <w:p w:rsidR="00850AF1" w:rsidRDefault="00850AF1" w:rsidP="00070F22">
      <w:pPr>
        <w:pStyle w:val="NoSpacing"/>
      </w:pPr>
    </w:p>
    <w:sectPr w:rsidR="00850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6B"/>
    <w:rsid w:val="00070F22"/>
    <w:rsid w:val="001B7E3C"/>
    <w:rsid w:val="002D37AA"/>
    <w:rsid w:val="002D640A"/>
    <w:rsid w:val="003F559B"/>
    <w:rsid w:val="00497F9C"/>
    <w:rsid w:val="004C559E"/>
    <w:rsid w:val="00554B3B"/>
    <w:rsid w:val="00592203"/>
    <w:rsid w:val="00850AF1"/>
    <w:rsid w:val="00974C8F"/>
    <w:rsid w:val="00BA006B"/>
    <w:rsid w:val="00D8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B6ECF-1CC4-4AEA-B30C-282BD558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2023-03-08T14:11:00Z</dcterms:created>
  <dcterms:modified xsi:type="dcterms:W3CDTF">2023-03-08T14:11:00Z</dcterms:modified>
</cp:coreProperties>
</file>